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CF" w:rsidRDefault="00DE62CF" w:rsidP="003364E6">
      <w:pPr>
        <w:pStyle w:val="Default"/>
        <w:ind w:left="-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Какие сай</w:t>
      </w:r>
      <w:r w:rsidR="003364E6">
        <w:rPr>
          <w:b/>
          <w:bCs/>
          <w:sz w:val="28"/>
          <w:szCs w:val="28"/>
        </w:rPr>
        <w:t>ты могут оказать помощь учителю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Сайт поддержки курса ОРКСЭ (регистрация)http://www.orkce.ru/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Федеральный центр информационно-образовательных ресурсов http://fcior.edu.ru;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Единая коллекция цифровых образовательных ресурсов http://school-collection.edu.ru;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Ресурс сети социально-педагогических сообществ: http://www.openclass.ru;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Информация о религиозных организациях размещена на следующих Интернет-ресурсах: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Русская Православная Церковь (Московский Патриархат) – http://www.patriarchia.ru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Отдел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 - http://www.otdelro.ru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Совет муфтиев России - http://www.muslim.ru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Российская ассоциация буддистов - http://www.buddhism.ru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- Федерация еврейских общин России - http://www.feor.ru </w:t>
      </w:r>
    </w:p>
    <w:p w:rsidR="00DE62CF" w:rsidRDefault="00DE62CF" w:rsidP="00DE62CF">
      <w:pPr>
        <w:pStyle w:val="Default"/>
        <w:ind w:left="-709"/>
        <w:rPr>
          <w:sz w:val="28"/>
          <w:szCs w:val="28"/>
        </w:rPr>
      </w:pP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Азбука веры [Электронный ресурс].– URL: http://azbyka.ru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Благовест – православная интернет-газета [Электронный ресурс] – URL: http://blagovest.cofe.ru </w:t>
      </w:r>
    </w:p>
    <w:p w:rsidR="00DE62CF" w:rsidRPr="00DE62CF" w:rsidRDefault="00DE62CF" w:rsidP="00DE62CF">
      <w:pPr>
        <w:pStyle w:val="Default"/>
        <w:ind w:left="-709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3. Вера и время [Электронный ресурс].– </w:t>
      </w:r>
      <w:r w:rsidRPr="00DE62CF">
        <w:rPr>
          <w:color w:val="auto"/>
          <w:sz w:val="28"/>
          <w:szCs w:val="28"/>
          <w:lang w:val="en-US"/>
        </w:rPr>
        <w:t xml:space="preserve">URL: http://www.verav.ru.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Возрождение духовно-нравственного наследия в условиях открытой социально-образовательной среды [Электронный ресурс] – URL: http://nasledie.68edu.ru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Государственный музей истории религии [Электронный ресурс] – URL: http://www.gmir.ru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«Древо» открытая православная энциклопедия [Электронный ресурс].– URL: http://www.pravoslavie.ru </w:t>
      </w:r>
    </w:p>
    <w:p w:rsidR="00DE62CF" w:rsidRPr="00DE62CF" w:rsidRDefault="00DE62CF" w:rsidP="00DE62CF">
      <w:pPr>
        <w:pStyle w:val="Default"/>
        <w:ind w:left="-709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7. Иконы Русской Православной Церкви [Электронный ресурс].– </w:t>
      </w:r>
      <w:r w:rsidRPr="00DE62CF">
        <w:rPr>
          <w:color w:val="auto"/>
          <w:sz w:val="28"/>
          <w:szCs w:val="28"/>
          <w:lang w:val="en-US"/>
        </w:rPr>
        <w:t xml:space="preserve">URL: http://www.icons.spb.ru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8.Интерфакс-Религия [Электронный ресурс]. – URL: http://www.interfax-religion.ru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9.Новая локальная история [Электронный ресурс]. – URL: </w:t>
      </w:r>
      <w:proofErr w:type="spellStart"/>
      <w:r>
        <w:rPr>
          <w:color w:val="auto"/>
          <w:sz w:val="28"/>
          <w:szCs w:val="28"/>
        </w:rPr>
        <w:t>http</w:t>
      </w:r>
      <w:proofErr w:type="spellEnd"/>
      <w:r>
        <w:rPr>
          <w:color w:val="auto"/>
          <w:sz w:val="28"/>
          <w:szCs w:val="28"/>
        </w:rPr>
        <w:t>//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 xml:space="preserve">. newlocalhistory.com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Православие и мир [Электронный ресурс]. – URL: </w:t>
      </w:r>
      <w:proofErr w:type="spellStart"/>
      <w:r>
        <w:rPr>
          <w:color w:val="auto"/>
          <w:sz w:val="28"/>
          <w:szCs w:val="28"/>
        </w:rPr>
        <w:t>ttp</w:t>
      </w:r>
      <w:proofErr w:type="spellEnd"/>
      <w:r>
        <w:rPr>
          <w:color w:val="auto"/>
          <w:sz w:val="28"/>
          <w:szCs w:val="28"/>
        </w:rPr>
        <w:t>//</w:t>
      </w:r>
      <w:proofErr w:type="spellStart"/>
      <w:r>
        <w:rPr>
          <w:color w:val="auto"/>
          <w:sz w:val="28"/>
          <w:szCs w:val="28"/>
        </w:rPr>
        <w:t>www.pravmir.ru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Православная электронная библиотека Одинцовского благочиния Московской епархии [Электронный ресурс]. – URL: http://www.odinblago.ru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Региональный общественный фонд «Память мучеников и исповедников Русской Православной церкви» [Электронный ресурс]. – URL: </w:t>
      </w:r>
      <w:proofErr w:type="spellStart"/>
      <w:r>
        <w:rPr>
          <w:color w:val="auto"/>
          <w:sz w:val="28"/>
          <w:szCs w:val="28"/>
        </w:rPr>
        <w:t>http</w:t>
      </w:r>
      <w:proofErr w:type="spellEnd"/>
      <w:r>
        <w:rPr>
          <w:color w:val="auto"/>
          <w:sz w:val="28"/>
          <w:szCs w:val="28"/>
        </w:rPr>
        <w:t>//</w:t>
      </w:r>
      <w:proofErr w:type="spellStart"/>
      <w:r>
        <w:rPr>
          <w:color w:val="auto"/>
          <w:sz w:val="28"/>
          <w:szCs w:val="28"/>
        </w:rPr>
        <w:t>www.fond.ru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13.Русская народная линия [Электронный ресурс]. – URL: http://ruskline.ru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Синодальный отдел по монастырям и монашеству Русской Православной Церкви [Электронный ресурс].– URL: http:// </w:t>
      </w:r>
      <w:proofErr w:type="spellStart"/>
      <w:r>
        <w:rPr>
          <w:color w:val="auto"/>
          <w:sz w:val="28"/>
          <w:szCs w:val="28"/>
        </w:rPr>
        <w:t>monasterium.ru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DE62CF" w:rsidRDefault="00DE62CF" w:rsidP="00DE62CF">
      <w:pPr>
        <w:pStyle w:val="Default"/>
        <w:ind w:left="-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Соловки энциклопедия [Электронный ресурс] – URL: </w:t>
      </w:r>
      <w:proofErr w:type="spellStart"/>
      <w:r>
        <w:rPr>
          <w:color w:val="auto"/>
          <w:sz w:val="28"/>
          <w:szCs w:val="28"/>
        </w:rPr>
        <w:t>http</w:t>
      </w:r>
      <w:proofErr w:type="spellEnd"/>
      <w:r>
        <w:rPr>
          <w:color w:val="auto"/>
          <w:sz w:val="28"/>
          <w:szCs w:val="28"/>
        </w:rPr>
        <w:t>//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 xml:space="preserve">. solovki.ca. </w:t>
      </w:r>
      <w:proofErr w:type="spellStart"/>
      <w:r>
        <w:rPr>
          <w:color w:val="auto"/>
          <w:sz w:val="28"/>
          <w:szCs w:val="28"/>
        </w:rPr>
        <w:t>new_saints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566240" w:rsidRPr="00DE62CF" w:rsidRDefault="00DE62CF" w:rsidP="00DE62CF">
      <w:pPr>
        <w:ind w:left="-709"/>
        <w:rPr>
          <w:rFonts w:ascii="Times New Roman" w:hAnsi="Times New Roman" w:cs="Times New Roman"/>
          <w:sz w:val="28"/>
          <w:szCs w:val="28"/>
        </w:rPr>
      </w:pPr>
      <w:r w:rsidRPr="00DE62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62CF">
        <w:rPr>
          <w:rFonts w:ascii="Times New Roman" w:hAnsi="Times New Roman" w:cs="Times New Roman"/>
          <w:sz w:val="28"/>
          <w:szCs w:val="28"/>
        </w:rPr>
        <w:t>. Электронная гуманитарная библиотека [Электронный ресурс] – URL: http://www.gumfak.ru</w:t>
      </w:r>
    </w:p>
    <w:sectPr w:rsidR="00566240" w:rsidRPr="00DE62CF" w:rsidSect="00DE6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CF"/>
    <w:rsid w:val="0007770E"/>
    <w:rsid w:val="000B6893"/>
    <w:rsid w:val="002B16A1"/>
    <w:rsid w:val="003364E6"/>
    <w:rsid w:val="00444B80"/>
    <w:rsid w:val="00DE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6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2018-08-21T12:47:00Z</cp:lastPrinted>
  <dcterms:created xsi:type="dcterms:W3CDTF">2018-08-29T14:49:00Z</dcterms:created>
  <dcterms:modified xsi:type="dcterms:W3CDTF">2018-08-29T14:49:00Z</dcterms:modified>
</cp:coreProperties>
</file>